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33"/>
        <w:gridCol w:w="162"/>
        <w:gridCol w:w="2482"/>
        <w:gridCol w:w="404"/>
        <w:gridCol w:w="1581"/>
        <w:gridCol w:w="232"/>
        <w:gridCol w:w="492"/>
        <w:gridCol w:w="2536"/>
        <w:tblGridChange w:id="0">
          <w:tblGrid>
            <w:gridCol w:w="2268"/>
            <w:gridCol w:w="333"/>
            <w:gridCol w:w="162"/>
            <w:gridCol w:w="2482"/>
            <w:gridCol w:w="404"/>
            <w:gridCol w:w="1581"/>
            <w:gridCol w:w="232"/>
            <w:gridCol w:w="492"/>
            <w:gridCol w:w="2536"/>
          </w:tblGrid>
        </w:tblGridChange>
      </w:tblGrid>
      <w:tr>
        <w:trPr>
          <w:cantSplit w:val="0"/>
          <w:tblHeader w:val="0"/>
        </w:trPr>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2">
            <w:pPr>
              <w:jc w:val="center"/>
              <w:rPr>
                <w:rFonts w:ascii="Calibri" w:cs="Calibri" w:eastAsia="Calibri" w:hAnsi="Calibri"/>
              </w:rPr>
            </w:pPr>
            <w:r w:rsidDel="00000000" w:rsidR="00000000" w:rsidRPr="00000000">
              <w:rPr>
                <w:rtl w:val="0"/>
              </w:rPr>
              <w:t xml:space="preserve">&lt;Logo&gt;</w:t>
            </w: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4">
            <w:pP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Bezwaarformulier</w:t>
            </w:r>
          </w:p>
          <w:p w:rsidR="00000000" w:rsidDel="00000000" w:rsidP="00000000" w:rsidRDefault="00000000" w:rsidRPr="00000000" w14:paraId="00000005">
            <w:pP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&lt;Naam boord aan boord wedstrijd&gt;</w:t>
            </w:r>
          </w:p>
        </w:tc>
      </w:tr>
      <w:tr>
        <w:trPr>
          <w:cantSplit w:val="0"/>
          <w:tblHeader w:val="0"/>
        </w:trPr>
        <w:tc>
          <w:tcPr>
            <w:gridSpan w:val="3"/>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Volgnummer: </w:t>
            </w:r>
          </w:p>
        </w:tc>
        <w:tc>
          <w:tcPr>
            <w:gridSpan w:val="5"/>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1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Heeft ploeg hand opgestoken én/of hun protest       nee                           </w:t>
            </w:r>
          </w:p>
          <w:p w:rsidR="00000000" w:rsidDel="00000000" w:rsidP="00000000" w:rsidRDefault="00000000" w:rsidRPr="00000000" w14:paraId="0000001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mondeling toegelicht bij een jurylid?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1168400</wp:posOffset>
                      </wp:positionH>
                      <wp:positionV relativeFrom="paragraph">
                        <wp:posOffset>63500</wp:posOffset>
                      </wp:positionV>
                      <wp:extent cx="6350" cy="266700"/>
                      <wp:effectExtent b="0" l="0" r="0" t="0"/>
                      <wp:wrapNone/>
                      <wp:docPr id="10" name=""/>
                      <a:graphic>
                        <a:graphicData uri="http://schemas.microsoft.com/office/word/2010/wordprocessingShape">
                          <wps:wsp>
                            <wps:cNvCnPr/>
                            <wps:spPr>
                              <a:xfrm flipH="1">
                                <a:off x="5342825" y="3646650"/>
                                <a:ext cx="6350" cy="266700"/>
                              </a:xfrm>
                              <a:prstGeom prst="straightConnector1">
                                <a:avLst/>
                              </a:prstGeom>
                              <a:noFill/>
                              <a:ln cap="flat" cmpd="sng" w="12700">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1168400</wp:posOffset>
                      </wp:positionH>
                      <wp:positionV relativeFrom="paragraph">
                        <wp:posOffset>63500</wp:posOffset>
                      </wp:positionV>
                      <wp:extent cx="6350" cy="266700"/>
                      <wp:effectExtent b="0" l="0" r="0" t="0"/>
                      <wp:wrapNone/>
                      <wp:docPr id="10"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350" cy="266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2667000</wp:posOffset>
                      </wp:positionH>
                      <wp:positionV relativeFrom="paragraph">
                        <wp:posOffset>63500</wp:posOffset>
                      </wp:positionV>
                      <wp:extent cx="635" cy="25400"/>
                      <wp:effectExtent b="0" l="0" r="0" t="0"/>
                      <wp:wrapNone/>
                      <wp:docPr id="7" name=""/>
                      <a:graphic>
                        <a:graphicData uri="http://schemas.microsoft.com/office/word/2010/wordprocessingShape">
                          <wps:wsp>
                            <wps:cNvCnPr/>
                            <wps:spPr>
                              <a:xfrm>
                                <a:off x="5117400" y="3779683"/>
                                <a:ext cx="457200" cy="635"/>
                              </a:xfrm>
                              <a:prstGeom prst="straightConnector1">
                                <a:avLst/>
                              </a:prstGeom>
                              <a:noFill/>
                              <a:ln cap="flat" cmpd="sng" w="12700">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2667000</wp:posOffset>
                      </wp:positionH>
                      <wp:positionV relativeFrom="paragraph">
                        <wp:posOffset>63500</wp:posOffset>
                      </wp:positionV>
                      <wp:extent cx="635" cy="25400"/>
                      <wp:effectExtent b="0" l="0" r="0" t="0"/>
                      <wp:wrapNone/>
                      <wp:docPr id="7"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35" cy="25400"/>
                              </a:xfrm>
                              <a:prstGeom prst="rect"/>
                              <a:ln/>
                            </pic:spPr>
                          </pic:pic>
                        </a:graphicData>
                      </a:graphic>
                    </wp:anchor>
                  </w:drawing>
                </mc:Fallback>
              </mc:AlternateContent>
            </w:r>
          </w:p>
          <w:p w:rsidR="00000000" w:rsidDel="00000000" w:rsidP="00000000" w:rsidRDefault="00000000" w:rsidRPr="00000000" w14:paraId="00000013">
            <w:pPr>
              <w:tabs>
                <w:tab w:val="left" w:leader="none" w:pos="1707"/>
              </w:tabs>
              <w:spacing w:line="36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ja                                                  nee                                                                                              </w:t>
            </w:r>
          </w:p>
          <w:p w:rsidR="00000000" w:rsidDel="00000000" w:rsidP="00000000" w:rsidRDefault="00000000" w:rsidRPr="00000000" w14:paraId="0000001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Heeft het jurylid</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sz w:val="18"/>
                <w:szCs w:val="18"/>
                <w:rtl w:val="0"/>
              </w:rPr>
              <w:t xml:space="preserve">al een beslissing genomen?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2667000</wp:posOffset>
                      </wp:positionH>
                      <wp:positionV relativeFrom="paragraph">
                        <wp:posOffset>0</wp:posOffset>
                      </wp:positionV>
                      <wp:extent cx="0" cy="25400"/>
                      <wp:effectExtent b="0" l="0" r="0" t="0"/>
                      <wp:wrapNone/>
                      <wp:docPr id="11" name=""/>
                      <a:graphic>
                        <a:graphicData uri="http://schemas.microsoft.com/office/word/2010/wordprocessingShape">
                          <wps:wsp>
                            <wps:cNvCnPr/>
                            <wps:spPr>
                              <a:xfrm>
                                <a:off x="5117400" y="3780000"/>
                                <a:ext cx="457200" cy="0"/>
                              </a:xfrm>
                              <a:prstGeom prst="straightConnector1">
                                <a:avLst/>
                              </a:prstGeom>
                              <a:noFill/>
                              <a:ln cap="flat" cmpd="sng" w="12700">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2667000</wp:posOffset>
                      </wp:positionH>
                      <wp:positionV relativeFrom="paragraph">
                        <wp:posOffset>0</wp:posOffset>
                      </wp:positionV>
                      <wp:extent cx="0" cy="25400"/>
                      <wp:effectExtent b="0" l="0" r="0" t="0"/>
                      <wp:wrapNone/>
                      <wp:docPr id="1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015">
            <w:pPr>
              <w:tabs>
                <w:tab w:val="left" w:leader="none" w:pos="1707"/>
              </w:tabs>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ja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1181100</wp:posOffset>
                      </wp:positionH>
                      <wp:positionV relativeFrom="paragraph">
                        <wp:posOffset>0</wp:posOffset>
                      </wp:positionV>
                      <wp:extent cx="0" cy="228600"/>
                      <wp:effectExtent b="0" l="0" r="0" t="0"/>
                      <wp:wrapNone/>
                      <wp:docPr id="8" name=""/>
                      <a:graphic>
                        <a:graphicData uri="http://schemas.microsoft.com/office/word/2010/wordprocessingShape">
                          <wps:wsp>
                            <wps:cNvCnPr/>
                            <wps:spPr>
                              <a:xfrm>
                                <a:off x="5346000" y="3665700"/>
                                <a:ext cx="0" cy="22860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0</wp:posOffset>
                      </wp:positionV>
                      <wp:extent cx="0" cy="228600"/>
                      <wp:effectExtent b="0" l="0" r="0" t="0"/>
                      <wp:wrapNone/>
                      <wp:docPr id="8"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0" cy="228600"/>
                              </a:xfrm>
                              <a:prstGeom prst="rect"/>
                              <a:ln/>
                            </pic:spPr>
                          </pic:pic>
                        </a:graphicData>
                      </a:graphic>
                    </wp:anchor>
                  </w:drawing>
                </mc:Fallback>
              </mc:AlternateContent>
            </w:r>
          </w:p>
          <w:p w:rsidR="00000000" w:rsidDel="00000000" w:rsidP="00000000" w:rsidRDefault="00000000" w:rsidRPr="00000000" w14:paraId="00000016">
            <w:pPr>
              <w:rPr>
                <w:rFonts w:ascii="Calibri" w:cs="Calibri" w:eastAsia="Calibri" w:hAnsi="Calibri"/>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1181100</wp:posOffset>
                      </wp:positionH>
                      <wp:positionV relativeFrom="paragraph">
                        <wp:posOffset>76200</wp:posOffset>
                      </wp:positionV>
                      <wp:extent cx="0" cy="25400"/>
                      <wp:effectExtent b="0" l="0" r="0" t="0"/>
                      <wp:wrapNone/>
                      <wp:docPr id="9" name=""/>
                      <a:graphic>
                        <a:graphicData uri="http://schemas.microsoft.com/office/word/2010/wordprocessingShape">
                          <wps:wsp>
                            <wps:cNvCnPr/>
                            <wps:spPr>
                              <a:xfrm>
                                <a:off x="4374450" y="3780000"/>
                                <a:ext cx="1943100" cy="0"/>
                              </a:xfrm>
                              <a:prstGeom prst="straightConnector1">
                                <a:avLst/>
                              </a:prstGeom>
                              <a:noFill/>
                              <a:ln cap="flat" cmpd="sng" w="12700">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76200</wp:posOffset>
                      </wp:positionV>
                      <wp:extent cx="0" cy="25400"/>
                      <wp:effectExtent b="0" l="0" r="0" t="0"/>
                      <wp:wrapNone/>
                      <wp:docPr id="9"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0" cy="25400"/>
                              </a:xfrm>
                              <a:prstGeom prst="rect"/>
                              <a:ln/>
                            </pic:spPr>
                          </pic:pic>
                        </a:graphicData>
                      </a:graphic>
                    </wp:anchor>
                  </w:drawing>
                </mc:Fallback>
              </mc:AlternateConten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1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sz w:val="18"/>
                <w:szCs w:val="18"/>
              </w:rPr>
            </w:pPr>
            <w:r w:rsidDel="00000000" w:rsidR="00000000" w:rsidRPr="00000000">
              <w:rPr>
                <w:rFonts w:ascii="Wingdings" w:cs="Wingdings" w:eastAsia="Wingdings" w:hAnsi="Wingdings"/>
                <w:sz w:val="18"/>
                <w:szCs w:val="18"/>
                <w:rtl w:val="0"/>
              </w:rPr>
              <w:t xml:space="preserve">◻</w:t>
            </w:r>
            <w:r w:rsidDel="00000000" w:rsidR="00000000" w:rsidRPr="00000000">
              <w:rPr>
                <w:rFonts w:ascii="Calibri" w:cs="Calibri" w:eastAsia="Calibri" w:hAnsi="Calibri"/>
                <w:b w:val="1"/>
                <w:sz w:val="18"/>
                <w:szCs w:val="18"/>
                <w:rtl w:val="0"/>
              </w:rPr>
              <w:t xml:space="preserve"> protest</w:t>
            </w:r>
            <w:r w:rsidDel="00000000" w:rsidR="00000000" w:rsidRPr="00000000">
              <w:rPr>
                <w:rFonts w:ascii="Calibri" w:cs="Calibri" w:eastAsia="Calibri" w:hAnsi="Calibri"/>
                <w:b w:val="1"/>
                <w:sz w:val="18"/>
                <w:szCs w:val="18"/>
                <w:vertAlign w:val="superscript"/>
              </w:rPr>
              <w:footnoteReference w:customMarkFollows="0" w:id="0"/>
            </w:r>
            <w:r w:rsidDel="00000000" w:rsidR="00000000" w:rsidRPr="00000000">
              <w:rPr>
                <w:rtl w:val="0"/>
              </w:rPr>
            </w:r>
          </w:p>
          <w:p w:rsidR="00000000" w:rsidDel="00000000" w:rsidP="00000000" w:rsidRDefault="00000000" w:rsidRPr="00000000" w14:paraId="0000001E">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1F">
            <w:pPr>
              <w:rPr>
                <w:rFonts w:ascii="Calibri" w:cs="Calibri" w:eastAsia="Calibri" w:hAnsi="Calibri"/>
                <w:sz w:val="18"/>
                <w:szCs w:val="18"/>
                <w:vertAlign w:val="superscript"/>
              </w:rPr>
            </w:pPr>
            <w:r w:rsidDel="00000000" w:rsidR="00000000" w:rsidRPr="00000000">
              <w:rPr>
                <w:rFonts w:ascii="Wingdings" w:cs="Wingdings" w:eastAsia="Wingdings" w:hAnsi="Wingdings"/>
                <w:sz w:val="18"/>
                <w:szCs w:val="18"/>
                <w:rtl w:val="0"/>
              </w:rPr>
              <w:t xml:space="preserve">◻</w:t>
            </w:r>
            <w:r w:rsidDel="00000000" w:rsidR="00000000" w:rsidRPr="00000000">
              <w:rPr>
                <w:rFonts w:ascii="Calibri" w:cs="Calibri" w:eastAsia="Calibri" w:hAnsi="Calibri"/>
                <w:b w:val="1"/>
                <w:sz w:val="18"/>
                <w:szCs w:val="18"/>
                <w:rtl w:val="0"/>
              </w:rPr>
              <w:t xml:space="preserve"> protest</w:t>
            </w:r>
            <w:r w:rsidDel="00000000" w:rsidR="00000000" w:rsidRPr="00000000">
              <w:rPr>
                <w:rFonts w:ascii="Calibri" w:cs="Calibri" w:eastAsia="Calibri" w:hAnsi="Calibri"/>
                <w:b w:val="1"/>
                <w:sz w:val="18"/>
                <w:szCs w:val="18"/>
                <w:vertAlign w:val="superscript"/>
                <w:rtl w:val="0"/>
              </w:rPr>
              <w:t xml:space="preserve">1</w:t>
            </w:r>
            <w:r w:rsidDel="00000000" w:rsidR="00000000" w:rsidRPr="00000000">
              <w:rPr>
                <w:rtl w:val="0"/>
              </w:rPr>
            </w:r>
          </w:p>
          <w:p w:rsidR="00000000" w:rsidDel="00000000" w:rsidP="00000000" w:rsidRDefault="00000000" w:rsidRPr="00000000" w14:paraId="0000002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1">
            <w:pPr>
              <w:rPr>
                <w:rFonts w:ascii="Calibri" w:cs="Calibri" w:eastAsia="Calibri" w:hAnsi="Calibri"/>
                <w:sz w:val="18"/>
                <w:szCs w:val="18"/>
              </w:rPr>
            </w:pPr>
            <w:r w:rsidDel="00000000" w:rsidR="00000000" w:rsidRPr="00000000">
              <w:rPr>
                <w:rFonts w:ascii="Wingdings" w:cs="Wingdings" w:eastAsia="Wingdings" w:hAnsi="Wingdings"/>
                <w:sz w:val="18"/>
                <w:szCs w:val="18"/>
                <w:rtl w:val="0"/>
              </w:rPr>
              <w:t xml:space="preserve">◻</w:t>
            </w:r>
            <w:r w:rsidDel="00000000" w:rsidR="00000000" w:rsidRPr="00000000">
              <w:rPr>
                <w:rFonts w:ascii="Calibri" w:cs="Calibri" w:eastAsia="Calibri" w:hAnsi="Calibri"/>
                <w:b w:val="1"/>
                <w:sz w:val="18"/>
                <w:szCs w:val="18"/>
                <w:rtl w:val="0"/>
              </w:rPr>
              <w:t xml:space="preserve"> bezwaar</w:t>
            </w:r>
            <w:r w:rsidDel="00000000" w:rsidR="00000000" w:rsidRPr="00000000">
              <w:rPr>
                <w:rtl w:val="0"/>
              </w:rPr>
            </w:r>
          </w:p>
          <w:p w:rsidR="00000000" w:rsidDel="00000000" w:rsidP="00000000" w:rsidRDefault="00000000" w:rsidRPr="00000000" w14:paraId="00000022">
            <w:pPr>
              <w:rPr>
                <w:rFonts w:ascii="Calibri" w:cs="Calibri" w:eastAsia="Calibri" w:hAnsi="Calibri"/>
                <w:sz w:val="18"/>
                <w:szCs w:val="18"/>
              </w:rPr>
            </w:pPr>
            <w:r w:rsidDel="00000000" w:rsidR="00000000" w:rsidRPr="00000000">
              <w:rPr>
                <w:rtl w:val="0"/>
              </w:rPr>
            </w:r>
          </w:p>
        </w:tc>
      </w:tr>
      <w:tr>
        <w:trPr>
          <w:cantSplit w:val="0"/>
          <w:trHeight w:val="1134" w:hRule="atLeast"/>
          <w:tblHeader w:val="0"/>
        </w:trPr>
        <w:tc>
          <w:tcPr>
            <w:tcBorders>
              <w:top w:color="000000" w:space="0" w:sz="4" w:val="single"/>
              <w:bottom w:color="000000" w:space="0" w:sz="4" w:val="single"/>
            </w:tcBorders>
            <w:shd w:fill="auto" w:val="clear"/>
          </w:tcPr>
          <w:p w:rsidR="00000000" w:rsidDel="00000000" w:rsidP="00000000" w:rsidRDefault="00000000" w:rsidRPr="00000000" w14:paraId="00000023">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Ingevuld door   Naam:</w:t>
            </w:r>
          </w:p>
          <w:p w:rsidR="00000000" w:rsidDel="00000000" w:rsidP="00000000" w:rsidRDefault="00000000" w:rsidRPr="00000000" w14:paraId="00000024">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Functie:</w:t>
            </w:r>
          </w:p>
          <w:p w:rsidR="00000000" w:rsidDel="00000000" w:rsidP="00000000" w:rsidRDefault="00000000" w:rsidRPr="00000000" w14:paraId="00000025">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Veld:</w:t>
            </w:r>
          </w:p>
          <w:p w:rsidR="00000000" w:rsidDel="00000000" w:rsidP="00000000" w:rsidRDefault="00000000" w:rsidRPr="00000000" w14:paraId="00000026">
            <w:pPr>
              <w:spacing w:after="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Starttijd:</w:t>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027">
            <w:pPr>
              <w:spacing w:after="120" w:before="12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8">
            <w:pPr>
              <w:spacing w:after="120" w:before="12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sz w:val="18"/>
                <w:szCs w:val="18"/>
              </w:rPr>
            </w:pPr>
            <w:r w:rsidDel="00000000" w:rsidR="00000000" w:rsidRPr="00000000">
              <w:rPr>
                <w:rtl w:val="0"/>
              </w:rPr>
            </w:r>
          </w:p>
        </w:tc>
        <w:tc>
          <w:tcPr>
            <w:gridSpan w:val="2"/>
            <w:tcBorders>
              <w:top w:color="000000" w:space="0" w:sz="4" w:val="single"/>
              <w:bottom w:color="000000" w:space="0" w:sz="4" w:val="single"/>
            </w:tcBorders>
            <w:shd w:fill="auto" w:val="clear"/>
          </w:tcPr>
          <w:p w:rsidR="00000000" w:rsidDel="00000000" w:rsidP="00000000" w:rsidRDefault="00000000" w:rsidRPr="00000000" w14:paraId="0000002C">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Mobiele nummer:</w:t>
            </w:r>
          </w:p>
          <w:p w:rsidR="00000000" w:rsidDel="00000000" w:rsidP="00000000" w:rsidRDefault="00000000" w:rsidRPr="00000000" w14:paraId="0000002D">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Vereniging:</w:t>
            </w:r>
          </w:p>
          <w:p w:rsidR="00000000" w:rsidDel="00000000" w:rsidP="00000000" w:rsidRDefault="00000000" w:rsidRPr="00000000" w14:paraId="0000002E">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Ronde:</w:t>
            </w:r>
          </w:p>
          <w:p w:rsidR="00000000" w:rsidDel="00000000" w:rsidP="00000000" w:rsidRDefault="00000000" w:rsidRPr="00000000" w14:paraId="0000002F">
            <w:pPr>
              <w:spacing w:after="120" w:before="120" w:lineRule="auto"/>
              <w:jc w:val="right"/>
              <w:rPr>
                <w:rFonts w:ascii="Calibri" w:cs="Calibri" w:eastAsia="Calibri" w:hAnsi="Calibri"/>
                <w:b w:val="1"/>
                <w:sz w:val="20"/>
                <w:szCs w:val="20"/>
              </w:rPr>
            </w:pPr>
            <w:r w:rsidDel="00000000" w:rsidR="00000000" w:rsidRPr="00000000">
              <w:rPr>
                <w:rtl w:val="0"/>
              </w:rPr>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031">
            <w:pPr>
              <w:spacing w:after="120" w:before="12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2">
            <w:pPr>
              <w:spacing w:after="120" w:before="12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Lid?</w:t>
            </w:r>
            <w:r w:rsidDel="00000000" w:rsidR="00000000" w:rsidRPr="00000000">
              <w:rPr>
                <w:rFonts w:ascii="Wingdings" w:cs="Wingdings" w:eastAsia="Wingdings" w:hAnsi="Wingdings"/>
                <w:sz w:val="20"/>
                <w:szCs w:val="20"/>
                <w:rtl w:val="0"/>
              </w:rPr>
              <w:t xml:space="preserve">◻</w:t>
            </w:r>
            <w:r w:rsidDel="00000000" w:rsidR="00000000" w:rsidRPr="00000000">
              <w:rPr>
                <w:rFonts w:ascii="Calibri" w:cs="Calibri" w:eastAsia="Calibri" w:hAnsi="Calibri"/>
                <w:sz w:val="20"/>
                <w:szCs w:val="20"/>
                <w:rtl w:val="0"/>
              </w:rPr>
              <w:t xml:space="preserve">ja/</w:t>
            </w:r>
            <w:r w:rsidDel="00000000" w:rsidR="00000000" w:rsidRPr="00000000">
              <w:rPr>
                <w:rFonts w:ascii="Wingdings" w:cs="Wingdings" w:eastAsia="Wingdings" w:hAnsi="Wingdings"/>
                <w:sz w:val="20"/>
                <w:szCs w:val="20"/>
                <w:rtl w:val="0"/>
              </w:rPr>
              <w:t xml:space="preserve">◻</w:t>
            </w:r>
            <w:r w:rsidDel="00000000" w:rsidR="00000000" w:rsidRPr="00000000">
              <w:rPr>
                <w:rFonts w:ascii="Calibri" w:cs="Calibri" w:eastAsia="Calibri" w:hAnsi="Calibri"/>
                <w:sz w:val="20"/>
                <w:szCs w:val="20"/>
                <w:rtl w:val="0"/>
              </w:rPr>
              <w:t xml:space="preserve">nee</w:t>
            </w:r>
          </w:p>
          <w:p w:rsidR="00000000" w:rsidDel="00000000" w:rsidP="00000000" w:rsidRDefault="00000000" w:rsidRPr="00000000" w14:paraId="00000033">
            <w:pPr>
              <w:spacing w:after="120" w:before="120" w:lineRule="auto"/>
              <w:rPr>
                <w:rFonts w:ascii="Calibri" w:cs="Calibri" w:eastAsia="Calibri" w:hAnsi="Calibri"/>
                <w:sz w:val="20"/>
                <w:szCs w:val="20"/>
              </w:rPr>
            </w:pPr>
            <w:r w:rsidDel="00000000" w:rsidR="00000000" w:rsidRPr="00000000">
              <w:rPr>
                <w:rFonts w:ascii="Wingdings" w:cs="Wingdings" w:eastAsia="Wingdings" w:hAnsi="Wingdings"/>
                <w:sz w:val="18"/>
                <w:szCs w:val="18"/>
                <w:rtl w:val="0"/>
              </w:rPr>
              <w:t xml:space="preserve">◻</w:t>
            </w:r>
            <w:r w:rsidDel="00000000" w:rsidR="00000000" w:rsidRPr="00000000">
              <w:rPr>
                <w:rFonts w:ascii="Calibri" w:cs="Calibri" w:eastAsia="Calibri" w:hAnsi="Calibri"/>
                <w:b w:val="1"/>
                <w:sz w:val="18"/>
                <w:szCs w:val="18"/>
                <w:rtl w:val="0"/>
              </w:rPr>
              <w:t xml:space="preserve"> voorwedstrijd/</w:t>
            </w:r>
            <w:r w:rsidDel="00000000" w:rsidR="00000000" w:rsidRPr="00000000">
              <w:rPr>
                <w:rFonts w:ascii="Wingdings" w:cs="Wingdings" w:eastAsia="Wingdings" w:hAnsi="Wingdings"/>
                <w:sz w:val="18"/>
                <w:szCs w:val="18"/>
                <w:rtl w:val="0"/>
              </w:rPr>
              <w:t xml:space="preserve">◻</w:t>
            </w:r>
            <w:r w:rsidDel="00000000" w:rsidR="00000000" w:rsidRPr="00000000">
              <w:rPr>
                <w:rFonts w:ascii="Calibri" w:cs="Calibri" w:eastAsia="Calibri" w:hAnsi="Calibri"/>
                <w:b w:val="1"/>
                <w:sz w:val="18"/>
                <w:szCs w:val="18"/>
                <w:rtl w:val="0"/>
              </w:rPr>
              <w:t xml:space="preserve"> heat/</w:t>
            </w:r>
            <w:r w:rsidDel="00000000" w:rsidR="00000000" w:rsidRPr="00000000">
              <w:rPr>
                <w:rFonts w:ascii="Wingdings" w:cs="Wingdings" w:eastAsia="Wingdings" w:hAnsi="Wingdings"/>
                <w:sz w:val="18"/>
                <w:szCs w:val="18"/>
                <w:rtl w:val="0"/>
              </w:rPr>
              <w:t xml:space="preserve">◻</w:t>
            </w:r>
            <w:r w:rsidDel="00000000" w:rsidR="00000000" w:rsidRPr="00000000">
              <w:rPr>
                <w:rFonts w:ascii="Calibri" w:cs="Calibri" w:eastAsia="Calibri" w:hAnsi="Calibri"/>
                <w:b w:val="1"/>
                <w:sz w:val="18"/>
                <w:szCs w:val="18"/>
                <w:rtl w:val="0"/>
              </w:rPr>
              <w:t xml:space="preserve"> finale</w:t>
            </w:r>
            <w:r w:rsidDel="00000000" w:rsidR="00000000" w:rsidRPr="00000000">
              <w:rPr>
                <w:rtl w:val="0"/>
              </w:rPr>
            </w:r>
          </w:p>
        </w:tc>
      </w:tr>
      <w:tr>
        <w:trPr>
          <w:cantSplit w:val="0"/>
          <w:trHeight w:val="697" w:hRule="atLeast"/>
          <w:tblHeader w:val="0"/>
        </w:trPr>
        <w:tc>
          <w:tcPr>
            <w:gridSpan w:val="9"/>
            <w:tcBorders>
              <w:bottom w:color="000000" w:space="0" w:sz="4" w:val="single"/>
            </w:tcBorders>
            <w:shd w:fill="auto" w:val="clear"/>
          </w:tcPr>
          <w:p w:rsidR="00000000" w:rsidDel="00000000" w:rsidP="00000000" w:rsidRDefault="00000000" w:rsidRPr="00000000" w14:paraId="00000036">
            <w:pPr>
              <w:spacing w:line="48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Uw bezwaar richt zich tegen vereniging(en)/ploeg(en):</w:t>
            </w:r>
          </w:p>
        </w:tc>
      </w:tr>
      <w:tr>
        <w:trPr>
          <w:cantSplit w:val="0"/>
          <w:trHeight w:val="284" w:hRule="atLeast"/>
          <w:tblHeader w:val="0"/>
        </w:trPr>
        <w:tc>
          <w:tcPr>
            <w:gridSpan w:val="9"/>
            <w:tcBorders>
              <w:bottom w:color="000000" w:space="0" w:sz="4" w:val="single"/>
            </w:tcBorders>
            <w:shd w:fill="auto" w:val="clear"/>
          </w:tcPr>
          <w:p w:rsidR="00000000" w:rsidDel="00000000" w:rsidP="00000000" w:rsidRDefault="00000000" w:rsidRPr="00000000" w14:paraId="0000003F">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Uw grieven betreffen:           </w:t>
            </w:r>
            <w:r w:rsidDel="00000000" w:rsidR="00000000" w:rsidRPr="00000000">
              <w:rPr>
                <w:rFonts w:ascii="Wingdings" w:cs="Wingdings" w:eastAsia="Wingdings" w:hAnsi="Wingdings"/>
                <w:sz w:val="20"/>
                <w:szCs w:val="20"/>
                <w:rtl w:val="0"/>
              </w:rPr>
              <w:t xml:space="preserve">◻</w:t>
            </w:r>
            <w:r w:rsidDel="00000000" w:rsidR="00000000" w:rsidRPr="00000000">
              <w:rPr>
                <w:rFonts w:ascii="Calibri" w:cs="Calibri" w:eastAsia="Calibri" w:hAnsi="Calibri"/>
                <w:b w:val="1"/>
                <w:sz w:val="20"/>
                <w:szCs w:val="20"/>
                <w:rtl w:val="0"/>
              </w:rPr>
              <w:t xml:space="preserve"> Inbreuk op veiligheid         </w:t>
            </w:r>
            <w:r w:rsidDel="00000000" w:rsidR="00000000" w:rsidRPr="00000000">
              <w:rPr>
                <w:rFonts w:ascii="Wingdings" w:cs="Wingdings" w:eastAsia="Wingdings" w:hAnsi="Wingdings"/>
                <w:sz w:val="20"/>
                <w:szCs w:val="20"/>
                <w:rtl w:val="0"/>
              </w:rPr>
              <w:t xml:space="preserve">◻</w:t>
            </w:r>
            <w:r w:rsidDel="00000000" w:rsidR="00000000" w:rsidRPr="00000000">
              <w:rPr>
                <w:rFonts w:ascii="Calibri" w:cs="Calibri" w:eastAsia="Calibri" w:hAnsi="Calibri"/>
                <w:b w:val="1"/>
                <w:sz w:val="20"/>
                <w:szCs w:val="20"/>
                <w:rtl w:val="0"/>
              </w:rPr>
              <w:t xml:space="preserve"> Inbreuk op eerlijkheid</w:t>
            </w:r>
            <w:r w:rsidDel="00000000" w:rsidR="00000000" w:rsidRPr="00000000">
              <w:rPr>
                <w:rtl w:val="0"/>
              </w:rPr>
            </w:r>
          </w:p>
        </w:tc>
      </w:tr>
      <w:tr>
        <w:trPr>
          <w:cantSplit w:val="0"/>
          <w:trHeight w:val="851" w:hRule="atLeast"/>
          <w:tblHeader w:val="0"/>
        </w:trPr>
        <w:tc>
          <w:tcPr>
            <w:gridSpan w:val="9"/>
            <w:tcBorders>
              <w:bottom w:color="000000" w:space="0" w:sz="4" w:val="single"/>
            </w:tcBorders>
            <w:shd w:fill="auto" w:val="clear"/>
          </w:tcPr>
          <w:p w:rsidR="00000000" w:rsidDel="00000000" w:rsidP="00000000" w:rsidRDefault="00000000" w:rsidRPr="00000000" w14:paraId="0000004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Welk nadeel heeft u ondervonden? En/of, welk voordeel heeft de “tegenpartij” genoten?</w:t>
            </w:r>
          </w:p>
        </w:tc>
      </w:tr>
      <w:tr>
        <w:trPr>
          <w:cantSplit w:val="0"/>
          <w:trHeight w:val="682" w:hRule="atLeast"/>
          <w:tblHeader w:val="0"/>
        </w:trPr>
        <w:tc>
          <w:tcPr>
            <w:gridSpan w:val="9"/>
            <w:shd w:fill="auto" w:val="clear"/>
          </w:tcPr>
          <w:p w:rsidR="00000000" w:rsidDel="00000000" w:rsidP="00000000" w:rsidRDefault="00000000" w:rsidRPr="00000000" w14:paraId="00000051">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Welk artikel van het RvR is met de beslissing op het protest geschonden of waarom is de beslissing op het protest onredelijk? (svp toelichten)</w:t>
            </w:r>
          </w:p>
          <w:p w:rsidR="00000000" w:rsidDel="00000000" w:rsidP="00000000" w:rsidRDefault="00000000" w:rsidRPr="00000000" w14:paraId="00000052">
            <w:pPr>
              <w:rPr>
                <w:rFonts w:ascii="Calibri" w:cs="Calibri" w:eastAsia="Calibri" w:hAnsi="Calibri"/>
                <w:b w:val="1"/>
                <w:sz w:val="20"/>
                <w:szCs w:val="20"/>
              </w:rPr>
            </w:pPr>
            <w:r w:rsidDel="00000000" w:rsidR="00000000" w:rsidRPr="00000000">
              <w:rPr>
                <w:rtl w:val="0"/>
              </w:rPr>
            </w:r>
          </w:p>
        </w:tc>
      </w:tr>
      <w:tr>
        <w:trPr>
          <w:cantSplit w:val="0"/>
          <w:trHeight w:val="791" w:hRule="atLeast"/>
          <w:tblHeader w:val="0"/>
        </w:trPr>
        <w:tc>
          <w:tcPr>
            <w:gridSpan w:val="9"/>
            <w:shd w:fill="auto" w:val="clear"/>
          </w:tcPr>
          <w:p w:rsidR="00000000" w:rsidDel="00000000" w:rsidP="00000000" w:rsidRDefault="00000000" w:rsidRPr="00000000" w14:paraId="0000005B">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Wat beoogt u met het bezwaar te bereiken?</w:t>
            </w:r>
          </w:p>
        </w:tc>
      </w:tr>
      <w:tr>
        <w:trPr>
          <w:cantSplit w:val="0"/>
          <w:trHeight w:val="831" w:hRule="atLeast"/>
          <w:tblHeader w:val="0"/>
        </w:trPr>
        <w:tc>
          <w:tcPr>
            <w:gridSpan w:val="9"/>
            <w:shd w:fill="auto" w:val="clear"/>
          </w:tcPr>
          <w:p w:rsidR="00000000" w:rsidDel="00000000" w:rsidP="00000000" w:rsidRDefault="00000000" w:rsidRPr="00000000" w14:paraId="00000064">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Zijn er klassementsbelangen? Zo ja, wat is het effect op het klassement als het bezwaar wordt toegekend of afgewezen?</w:t>
            </w:r>
          </w:p>
          <w:p w:rsidR="00000000" w:rsidDel="00000000" w:rsidP="00000000" w:rsidRDefault="00000000" w:rsidRPr="00000000" w14:paraId="00000065">
            <w:pPr>
              <w:rPr>
                <w:rFonts w:ascii="Calibri" w:cs="Calibri" w:eastAsia="Calibri" w:hAnsi="Calibri"/>
                <w:b w:val="1"/>
                <w:sz w:val="20"/>
                <w:szCs w:val="20"/>
              </w:rPr>
            </w:pPr>
            <w:r w:rsidDel="00000000" w:rsidR="00000000" w:rsidRPr="00000000">
              <w:rPr>
                <w:rtl w:val="0"/>
              </w:rPr>
            </w:r>
          </w:p>
        </w:tc>
      </w:tr>
      <w:tr>
        <w:trPr>
          <w:cantSplit w:val="0"/>
          <w:trHeight w:val="4387" w:hRule="atLeast"/>
          <w:tblHeader w:val="0"/>
        </w:trPr>
        <w:tc>
          <w:tcPr>
            <w:gridSpan w:val="9"/>
            <w:tcBorders>
              <w:bottom w:color="000000" w:space="0" w:sz="4" w:val="single"/>
            </w:tcBorders>
            <w:shd w:fill="auto" w:val="clear"/>
          </w:tcPr>
          <w:p w:rsidR="00000000" w:rsidDel="00000000" w:rsidP="00000000" w:rsidRDefault="00000000" w:rsidRPr="00000000" w14:paraId="0000006E">
            <w:pPr>
              <w:spacing w:line="48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Toelichting (met schets):</w:t>
            </w:r>
          </w:p>
          <w:p w:rsidR="00000000" w:rsidDel="00000000" w:rsidP="00000000" w:rsidRDefault="00000000" w:rsidRPr="00000000" w14:paraId="0000006F">
            <w:pPr>
              <w:spacing w:line="48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0">
            <w:pPr>
              <w:spacing w:line="48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1">
            <w:pPr>
              <w:spacing w:line="48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2">
            <w:pPr>
              <w:spacing w:line="480" w:lineRule="auto"/>
              <w:rPr>
                <w:rFonts w:ascii="Calibri" w:cs="Calibri" w:eastAsia="Calibri" w:hAnsi="Calibri"/>
                <w:b w:val="1"/>
                <w:sz w:val="20"/>
                <w:szCs w:val="20"/>
              </w:rPr>
            </w:pPr>
            <w:r w:rsidDel="00000000" w:rsidR="00000000" w:rsidRPr="00000000">
              <w:rPr>
                <w:rtl w:val="0"/>
              </w:rPr>
            </w:r>
          </w:p>
        </w:tc>
      </w:tr>
      <w:tr>
        <w:trPr>
          <w:cantSplit w:val="0"/>
          <w:trHeight w:val="567" w:hRule="atLeast"/>
          <w:tblHeader w:val="0"/>
        </w:trPr>
        <w:tc>
          <w:tcPr>
            <w:gridSpan w:val="9"/>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B">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Zijn alle feiten beschreven? Locatie, betrokken ploegen, situatieschets, eventueel ondersteunende filmpjes? </w:t>
            </w:r>
          </w:p>
          <w:p w:rsidR="00000000" w:rsidDel="00000000" w:rsidP="00000000" w:rsidRDefault="00000000" w:rsidRPr="00000000" w14:paraId="0000007C">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Na afronding van de bezwaarfase wordt nieuwe informatie niet meer meegenomen in de overwegingen!</w:t>
            </w:r>
          </w:p>
        </w:tc>
      </w:tr>
      <w:tr>
        <w:trPr>
          <w:cantSplit w:val="0"/>
          <w:trHeight w:val="229" w:hRule="atLeast"/>
          <w:tblHeader w:val="0"/>
        </w:trPr>
        <w:tc>
          <w:tcPr>
            <w:gridSpan w:val="9"/>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85">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Vergeet de andere zijde niet voor eventueel vervolg op de toelichting!</w:t>
            </w:r>
          </w:p>
        </w:tc>
      </w:tr>
      <w:tr>
        <w:trPr>
          <w:cantSplit w:val="0"/>
          <w:trHeight w:val="56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E">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In ontvangst genomen door</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0">
            <w:pPr>
              <w:rPr>
                <w:rFonts w:ascii="Calibri" w:cs="Calibri" w:eastAsia="Calibri" w:hAnsi="Calibri"/>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3">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Datum/tijd in ontvangstname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5">
            <w:pPr>
              <w:rPr>
                <w:rFonts w:ascii="Calibri" w:cs="Calibri" w:eastAsia="Calibri" w:hAnsi="Calibri"/>
                <w:sz w:val="20"/>
                <w:szCs w:val="20"/>
              </w:rPr>
            </w:pPr>
            <w:r w:rsidDel="00000000" w:rsidR="00000000" w:rsidRPr="00000000">
              <w:rPr>
                <w:rtl w:val="0"/>
              </w:rPr>
            </w:r>
          </w:p>
        </w:tc>
      </w:tr>
      <w:tr>
        <w:trPr>
          <w:cantSplit w:val="0"/>
          <w:trHeight w:val="14742" w:hRule="atLeast"/>
          <w:tblHeader w:val="0"/>
        </w:trPr>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7">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Vervolg toelichting (inclusief eventuele schets):</w:t>
            </w:r>
          </w:p>
        </w:tc>
      </w:tr>
    </w:tbl>
    <w:p w:rsidR="00000000" w:rsidDel="00000000" w:rsidP="00000000" w:rsidRDefault="00000000" w:rsidRPr="00000000" w14:paraId="000000A0">
      <w:pPr>
        <w:rPr>
          <w:rFonts w:ascii="Calibri" w:cs="Calibri" w:eastAsia="Calibri" w:hAnsi="Calibri"/>
          <w:sz w:val="20"/>
          <w:szCs w:val="20"/>
        </w:rPr>
      </w:pPr>
      <w:r w:rsidDel="00000000" w:rsidR="00000000" w:rsidRPr="00000000">
        <w:rPr>
          <w:rtl w:val="0"/>
        </w:rPr>
      </w:r>
    </w:p>
    <w:sectPr>
      <w:pgSz w:h="16838" w:w="11906" w:orient="portrait"/>
      <w:pgMar w:bottom="680" w:top="680" w:left="680"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Wingding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De grieven van de ploeg dienen eerst door de kamprechter van de race in de protestfase te worden afgedaan. Deze fase is mondeling. Als er sprake is van een protest hoeft dit formulier niet ingevuld te worden. Het is zaak de roeiers in contact te brengen met de betreffende kamprechter.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6144D"/>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61118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rsid w:val="00060CCC"/>
    <w:rPr>
      <w:rFonts w:ascii="Segoe UI" w:cs="Segoe UI" w:hAnsi="Segoe UI"/>
      <w:sz w:val="18"/>
      <w:szCs w:val="18"/>
    </w:rPr>
  </w:style>
  <w:style w:type="character" w:styleId="BalloonTextChar" w:customStyle="1">
    <w:name w:val="Balloon Text Char"/>
    <w:link w:val="BalloonText"/>
    <w:rsid w:val="00060CCC"/>
    <w:rPr>
      <w:rFonts w:ascii="Segoe UI" w:cs="Segoe UI" w:hAnsi="Segoe UI"/>
      <w:sz w:val="18"/>
      <w:szCs w:val="18"/>
    </w:rPr>
  </w:style>
  <w:style w:type="character" w:styleId="CommentReference">
    <w:name w:val="annotation reference"/>
    <w:rsid w:val="00060CCC"/>
    <w:rPr>
      <w:sz w:val="16"/>
      <w:szCs w:val="16"/>
    </w:rPr>
  </w:style>
  <w:style w:type="paragraph" w:styleId="CommentText">
    <w:name w:val="annotation text"/>
    <w:basedOn w:val="Normal"/>
    <w:link w:val="CommentTextChar"/>
    <w:rsid w:val="00060CCC"/>
    <w:rPr>
      <w:sz w:val="20"/>
      <w:szCs w:val="20"/>
    </w:rPr>
  </w:style>
  <w:style w:type="character" w:styleId="CommentTextChar" w:customStyle="1">
    <w:name w:val="Comment Text Char"/>
    <w:basedOn w:val="DefaultParagraphFont"/>
    <w:link w:val="CommentText"/>
    <w:rsid w:val="00060CCC"/>
  </w:style>
  <w:style w:type="paragraph" w:styleId="CommentSubject">
    <w:name w:val="annotation subject"/>
    <w:basedOn w:val="CommentText"/>
    <w:next w:val="CommentText"/>
    <w:link w:val="CommentSubjectChar"/>
    <w:rsid w:val="00060CCC"/>
    <w:rPr>
      <w:b w:val="1"/>
      <w:bCs w:val="1"/>
    </w:rPr>
  </w:style>
  <w:style w:type="character" w:styleId="CommentSubjectChar" w:customStyle="1">
    <w:name w:val="Comment Subject Char"/>
    <w:link w:val="CommentSubject"/>
    <w:rsid w:val="00060CCC"/>
    <w:rPr>
      <w:b w:val="1"/>
      <w:bCs w:val="1"/>
    </w:rPr>
  </w:style>
  <w:style w:type="paragraph" w:styleId="FootnoteText">
    <w:name w:val="footnote text"/>
    <w:basedOn w:val="Normal"/>
    <w:link w:val="FootnoteTextChar"/>
    <w:rsid w:val="006F0788"/>
    <w:rPr>
      <w:sz w:val="20"/>
      <w:szCs w:val="20"/>
    </w:rPr>
  </w:style>
  <w:style w:type="character" w:styleId="FootnoteTextChar" w:customStyle="1">
    <w:name w:val="Footnote Text Char"/>
    <w:basedOn w:val="DefaultParagraphFont"/>
    <w:link w:val="FootnoteText"/>
    <w:rsid w:val="006F0788"/>
  </w:style>
  <w:style w:type="character" w:styleId="FootnoteReference">
    <w:name w:val="footnote reference"/>
    <w:rsid w:val="006F0788"/>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image" Target="media/image2.png"/><Relationship Id="rId10" Type="http://schemas.openxmlformats.org/officeDocument/2006/relationships/image" Target="media/image5.png"/><Relationship Id="rId12"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nN9CN5QLp8IwpvaPcjtlcSBbQ==">CgMxLjA4AHIhMXBheFI5c3pZUldBOEFJaUp4Nmk0clNnOGozOXJmUHhB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2024-03-19T15:18:00Z</dcterms:created>
  <dc:creator>Bram</dc:creator>
</cp:coreProperties>
</file>