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333"/>
        <w:gridCol w:w="162"/>
        <w:gridCol w:w="2482"/>
        <w:gridCol w:w="404"/>
        <w:gridCol w:w="1581"/>
        <w:gridCol w:w="232"/>
        <w:gridCol w:w="492"/>
        <w:gridCol w:w="2536"/>
        <w:tblGridChange w:id="0">
          <w:tblGrid>
            <w:gridCol w:w="2268"/>
            <w:gridCol w:w="333"/>
            <w:gridCol w:w="162"/>
            <w:gridCol w:w="2482"/>
            <w:gridCol w:w="404"/>
            <w:gridCol w:w="1581"/>
            <w:gridCol w:w="232"/>
            <w:gridCol w:w="492"/>
            <w:gridCol w:w="2536"/>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2">
            <w:pPr>
              <w:jc w:val="center"/>
              <w:rPr>
                <w:rFonts w:ascii="Calibri" w:cs="Calibri" w:eastAsia="Calibri" w:hAnsi="Calibri"/>
                <w:b w:val="1"/>
              </w:rPr>
            </w:pPr>
            <w:r w:rsidDel="00000000" w:rsidR="00000000" w:rsidRPr="00000000">
              <w:rPr>
                <w:rFonts w:ascii="Calibri" w:cs="Calibri" w:eastAsia="Calibri" w:hAnsi="Calibri"/>
                <w:b w:val="1"/>
                <w:rtl w:val="0"/>
              </w:rPr>
              <w:t xml:space="preserve">&lt;Logo&gt;</w:t>
            </w:r>
          </w:p>
        </w:tc>
        <w:tc>
          <w:tcPr>
            <w:gridSpan w:val="7"/>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4">
            <w:pP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Protest- en/of bezwaarformulier</w:t>
            </w:r>
          </w:p>
          <w:p w:rsidR="00000000" w:rsidDel="00000000" w:rsidP="00000000" w:rsidRDefault="00000000" w:rsidRPr="00000000" w14:paraId="00000005">
            <w:pPr>
              <w:rPr>
                <w:rFonts w:ascii="Calibri" w:cs="Calibri" w:eastAsia="Calibri" w:hAnsi="Calibri"/>
                <w:b w:val="1"/>
                <w:sz w:val="44"/>
                <w:szCs w:val="44"/>
              </w:rPr>
            </w:pPr>
            <w:r w:rsidDel="00000000" w:rsidR="00000000" w:rsidRPr="00000000">
              <w:rPr>
                <w:rFonts w:ascii="Calibri" w:cs="Calibri" w:eastAsia="Calibri" w:hAnsi="Calibri"/>
                <w:b w:val="1"/>
                <w:sz w:val="44"/>
                <w:szCs w:val="44"/>
                <w:rtl w:val="0"/>
              </w:rPr>
              <w:t xml:space="preserve">&lt;Naam tijdwedstrijd&gt;</w:t>
            </w:r>
          </w:p>
        </w:tc>
      </w:tr>
      <w:tr>
        <w:trPr>
          <w:cantSplit w:val="0"/>
          <w:tblHeader w:val="0"/>
        </w:trPr>
        <w:tc>
          <w:tcPr>
            <w:gridSpan w:val="3"/>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C">
            <w:pPr>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Volgnummer: </w:t>
            </w:r>
          </w:p>
          <w:p w:rsidR="00000000" w:rsidDel="00000000" w:rsidP="00000000" w:rsidRDefault="00000000" w:rsidRPr="00000000" w14:paraId="0000000E">
            <w:pPr>
              <w:jc w:val="center"/>
              <w:rPr>
                <w:rFonts w:ascii="Calibri" w:cs="Calibri" w:eastAsia="Calibri" w:hAnsi="Calibri"/>
                <w:b w:val="1"/>
                <w:sz w:val="22"/>
                <w:szCs w:val="22"/>
              </w:rPr>
            </w:pPr>
            <w:r w:rsidDel="00000000" w:rsidR="00000000" w:rsidRPr="00000000">
              <w:rPr>
                <w:rtl w:val="0"/>
              </w:rPr>
            </w:r>
          </w:p>
        </w:tc>
        <w:tc>
          <w:tcPr>
            <w:gridSpan w:val="5"/>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11">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17">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sz w:val="18"/>
                <w:szCs w:val="18"/>
              </w:rPr>
            </w:pPr>
            <w:r w:rsidDel="00000000" w:rsidR="00000000" w:rsidRPr="00000000">
              <w:rPr>
                <w:rtl w:val="0"/>
              </w:rPr>
            </w:r>
          </w:p>
        </w:tc>
      </w:tr>
      <w:tr>
        <w:trPr>
          <w:cantSplit w:val="0"/>
          <w:trHeight w:val="1134" w:hRule="atLeast"/>
          <w:tblHeader w:val="0"/>
        </w:trPr>
        <w:tc>
          <w:tcPr>
            <w:tcBorders>
              <w:top w:color="000000" w:space="0" w:sz="4" w:val="single"/>
              <w:bottom w:color="000000" w:space="0" w:sz="4" w:val="single"/>
            </w:tcBorders>
            <w:shd w:fill="auto" w:val="clear"/>
          </w:tcPr>
          <w:p w:rsidR="00000000" w:rsidDel="00000000" w:rsidP="00000000" w:rsidRDefault="00000000" w:rsidRPr="00000000" w14:paraId="00000019">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Ingevuld door Naam:</w:t>
            </w:r>
          </w:p>
          <w:p w:rsidR="00000000" w:rsidDel="00000000" w:rsidP="00000000" w:rsidRDefault="00000000" w:rsidRPr="00000000" w14:paraId="0000001A">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Functie:</w:t>
            </w:r>
          </w:p>
          <w:p w:rsidR="00000000" w:rsidDel="00000000" w:rsidP="00000000" w:rsidRDefault="00000000" w:rsidRPr="00000000" w14:paraId="0000001B">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Veld:</w:t>
            </w:r>
          </w:p>
          <w:p w:rsidR="00000000" w:rsidDel="00000000" w:rsidP="00000000" w:rsidRDefault="00000000" w:rsidRPr="00000000" w14:paraId="0000001C">
            <w:pPr>
              <w:spacing w:after="120" w:lineRule="auto"/>
              <w:jc w:val="right"/>
              <w:rPr>
                <w:rFonts w:ascii="Calibri" w:cs="Calibri" w:eastAsia="Calibri" w:hAnsi="Calibri"/>
                <w:b w:val="1"/>
                <w:sz w:val="20"/>
                <w:szCs w:val="20"/>
              </w:rPr>
            </w:pPr>
            <w:r w:rsidDel="00000000" w:rsidR="00000000" w:rsidRPr="00000000">
              <w:rPr>
                <w:rtl w:val="0"/>
              </w:rPr>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01D">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E">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F">
            <w:pPr>
              <w:rPr>
                <w:rFonts w:ascii="Calibri" w:cs="Calibri" w:eastAsia="Calibri" w:hAnsi="Calibri"/>
                <w:b w:val="1"/>
                <w:sz w:val="18"/>
                <w:szCs w:val="18"/>
              </w:rPr>
            </w:pPr>
            <w:r w:rsidDel="00000000" w:rsidR="00000000" w:rsidRPr="00000000">
              <w:rPr>
                <w:rtl w:val="0"/>
              </w:rPr>
            </w:r>
          </w:p>
        </w:tc>
        <w:tc>
          <w:tcPr>
            <w:gridSpan w:val="2"/>
            <w:tcBorders>
              <w:top w:color="000000" w:space="0" w:sz="4" w:val="single"/>
              <w:bottom w:color="000000" w:space="0" w:sz="4" w:val="single"/>
            </w:tcBorders>
            <w:shd w:fill="auto" w:val="clear"/>
          </w:tcPr>
          <w:p w:rsidR="00000000" w:rsidDel="00000000" w:rsidP="00000000" w:rsidRDefault="00000000" w:rsidRPr="00000000" w14:paraId="00000022">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Mobiele nummer:</w:t>
            </w:r>
          </w:p>
          <w:p w:rsidR="00000000" w:rsidDel="00000000" w:rsidP="00000000" w:rsidRDefault="00000000" w:rsidRPr="00000000" w14:paraId="00000023">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Vereniging:</w:t>
            </w:r>
          </w:p>
          <w:p w:rsidR="00000000" w:rsidDel="00000000" w:rsidP="00000000" w:rsidRDefault="00000000" w:rsidRPr="00000000" w14:paraId="00000024">
            <w:pPr>
              <w:spacing w:after="120" w:before="12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Blok/Starttijd:</w:t>
            </w:r>
          </w:p>
          <w:p w:rsidR="00000000" w:rsidDel="00000000" w:rsidP="00000000" w:rsidRDefault="00000000" w:rsidRPr="00000000" w14:paraId="00000025">
            <w:pPr>
              <w:spacing w:after="120" w:line="480" w:lineRule="auto"/>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Rug/boegnummer:</w:t>
            </w:r>
          </w:p>
        </w:tc>
        <w:tc>
          <w:tcPr>
            <w:gridSpan w:val="3"/>
            <w:tcBorders>
              <w:top w:color="000000" w:space="0" w:sz="4" w:val="single"/>
              <w:bottom w:color="000000" w:space="0" w:sz="4" w:val="single"/>
            </w:tcBorders>
            <w:shd w:fill="auto" w:val="clear"/>
          </w:tcPr>
          <w:p w:rsidR="00000000" w:rsidDel="00000000" w:rsidP="00000000" w:rsidRDefault="00000000" w:rsidRPr="00000000" w14:paraId="00000027">
            <w:pPr>
              <w:spacing w:after="120" w:before="12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8">
            <w:pPr>
              <w:spacing w:after="120"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                              Lid?</w:t>
            </w:r>
            <w:r w:rsidDel="00000000" w:rsidR="00000000" w:rsidRPr="00000000">
              <w:rPr>
                <w:rFonts w:ascii="Wingdings" w:cs="Wingdings" w:eastAsia="Wingdings" w:hAnsi="Wingdings"/>
                <w:b w:val="1"/>
                <w:sz w:val="20"/>
                <w:szCs w:val="20"/>
                <w:rtl w:val="0"/>
              </w:rPr>
              <w:t xml:space="preserve">◻</w:t>
            </w:r>
            <w:r w:rsidDel="00000000" w:rsidR="00000000" w:rsidRPr="00000000">
              <w:rPr>
                <w:rFonts w:ascii="Calibri" w:cs="Calibri" w:eastAsia="Calibri" w:hAnsi="Calibri"/>
                <w:b w:val="1"/>
                <w:sz w:val="20"/>
                <w:szCs w:val="20"/>
                <w:rtl w:val="0"/>
              </w:rPr>
              <w:t xml:space="preserve">ja/</w:t>
            </w:r>
            <w:r w:rsidDel="00000000" w:rsidR="00000000" w:rsidRPr="00000000">
              <w:rPr>
                <w:rFonts w:ascii="Wingdings" w:cs="Wingdings" w:eastAsia="Wingdings" w:hAnsi="Wingdings"/>
                <w:b w:val="1"/>
                <w:sz w:val="20"/>
                <w:szCs w:val="20"/>
                <w:rtl w:val="0"/>
              </w:rPr>
              <w:t xml:space="preserve">◻</w:t>
            </w:r>
            <w:r w:rsidDel="00000000" w:rsidR="00000000" w:rsidRPr="00000000">
              <w:rPr>
                <w:rFonts w:ascii="Calibri" w:cs="Calibri" w:eastAsia="Calibri" w:hAnsi="Calibri"/>
                <w:b w:val="1"/>
                <w:sz w:val="20"/>
                <w:szCs w:val="20"/>
                <w:rtl w:val="0"/>
              </w:rPr>
              <w:t xml:space="preserve">nee</w:t>
            </w:r>
          </w:p>
        </w:tc>
      </w:tr>
      <w:tr>
        <w:trPr>
          <w:cantSplit w:val="0"/>
          <w:trHeight w:val="1021" w:hRule="atLeast"/>
          <w:tblHeader w:val="0"/>
        </w:trPr>
        <w:tc>
          <w:tcPr>
            <w:gridSpan w:val="9"/>
            <w:tcBorders>
              <w:bottom w:color="000000" w:space="0" w:sz="4" w:val="single"/>
            </w:tcBorders>
            <w:shd w:fill="auto" w:val="clear"/>
          </w:tcPr>
          <w:p w:rsidR="00000000" w:rsidDel="00000000" w:rsidP="00000000" w:rsidRDefault="00000000" w:rsidRPr="00000000" w14:paraId="0000002B">
            <w:pPr>
              <w:spacing w:line="192"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Uw grieven richten zich tegen (vereniging(en)/ploeg(en)/boegnummer(s):</w:t>
            </w:r>
          </w:p>
        </w:tc>
      </w:tr>
      <w:tr>
        <w:trPr>
          <w:cantSplit w:val="0"/>
          <w:trHeight w:val="284" w:hRule="atLeast"/>
          <w:tblHeader w:val="0"/>
        </w:trPr>
        <w:tc>
          <w:tcPr>
            <w:gridSpan w:val="9"/>
            <w:tcBorders>
              <w:bottom w:color="000000" w:space="0" w:sz="4" w:val="single"/>
            </w:tcBorders>
            <w:shd w:fill="auto" w:val="clear"/>
          </w:tcPr>
          <w:p w:rsidR="00000000" w:rsidDel="00000000" w:rsidP="00000000" w:rsidRDefault="00000000" w:rsidRPr="00000000" w14:paraId="0000003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Uw grieven betreffen:           </w:t>
            </w:r>
            <w:r w:rsidDel="00000000" w:rsidR="00000000" w:rsidRPr="00000000">
              <w:rPr>
                <w:rFonts w:ascii="Wingdings" w:cs="Wingdings" w:eastAsia="Wingdings" w:hAnsi="Wingdings"/>
                <w:b w:val="1"/>
                <w:sz w:val="20"/>
                <w:szCs w:val="20"/>
                <w:rtl w:val="0"/>
              </w:rPr>
              <w:t xml:space="preserve">◻</w:t>
            </w:r>
            <w:r w:rsidDel="00000000" w:rsidR="00000000" w:rsidRPr="00000000">
              <w:rPr>
                <w:rFonts w:ascii="Calibri" w:cs="Calibri" w:eastAsia="Calibri" w:hAnsi="Calibri"/>
                <w:b w:val="1"/>
                <w:sz w:val="20"/>
                <w:szCs w:val="20"/>
                <w:rtl w:val="0"/>
              </w:rPr>
              <w:t xml:space="preserve"> Inbreuk op veiligheid         </w:t>
            </w:r>
            <w:r w:rsidDel="00000000" w:rsidR="00000000" w:rsidRPr="00000000">
              <w:rPr>
                <w:rFonts w:ascii="Wingdings" w:cs="Wingdings" w:eastAsia="Wingdings" w:hAnsi="Wingdings"/>
                <w:b w:val="1"/>
                <w:sz w:val="20"/>
                <w:szCs w:val="20"/>
                <w:rtl w:val="0"/>
              </w:rPr>
              <w:t xml:space="preserve">◻</w:t>
            </w:r>
            <w:r w:rsidDel="00000000" w:rsidR="00000000" w:rsidRPr="00000000">
              <w:rPr>
                <w:rFonts w:ascii="Calibri" w:cs="Calibri" w:eastAsia="Calibri" w:hAnsi="Calibri"/>
                <w:b w:val="1"/>
                <w:sz w:val="20"/>
                <w:szCs w:val="20"/>
                <w:rtl w:val="0"/>
              </w:rPr>
              <w:t xml:space="preserve"> Inbreuk op eerlijkheid</w:t>
            </w:r>
          </w:p>
        </w:tc>
      </w:tr>
      <w:tr>
        <w:trPr>
          <w:cantSplit w:val="0"/>
          <w:trHeight w:val="747" w:hRule="atLeast"/>
          <w:tblHeader w:val="0"/>
        </w:trPr>
        <w:tc>
          <w:tcPr>
            <w:gridSpan w:val="9"/>
            <w:tcBorders>
              <w:bottom w:color="000000" w:space="0" w:sz="4" w:val="single"/>
            </w:tcBorders>
            <w:shd w:fill="auto" w:val="clear"/>
          </w:tcPr>
          <w:p w:rsidR="00000000" w:rsidDel="00000000" w:rsidP="00000000" w:rsidRDefault="00000000" w:rsidRPr="00000000" w14:paraId="0000003D">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Welk nadeel heeft u ondervonden? En/of, welk voordeel heeft de “tegenpartij” genoten?</w:t>
            </w:r>
          </w:p>
        </w:tc>
      </w:tr>
      <w:tr>
        <w:trPr>
          <w:cantSplit w:val="0"/>
          <w:trHeight w:val="702" w:hRule="atLeast"/>
          <w:tblHeader w:val="0"/>
        </w:trPr>
        <w:tc>
          <w:tcPr>
            <w:gridSpan w:val="9"/>
            <w:shd w:fill="auto" w:val="clear"/>
          </w:tcPr>
          <w:p w:rsidR="00000000" w:rsidDel="00000000" w:rsidP="00000000" w:rsidRDefault="00000000" w:rsidRPr="00000000" w14:paraId="00000046">
            <w:pPr>
              <w:spacing w:line="192"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Wat beoogt u te bereiken met dit protest/bezwaar?</w:t>
            </w:r>
          </w:p>
        </w:tc>
      </w:tr>
      <w:tr>
        <w:trPr>
          <w:cantSplit w:val="0"/>
          <w:trHeight w:val="698" w:hRule="atLeast"/>
          <w:tblHeader w:val="0"/>
        </w:trPr>
        <w:tc>
          <w:tcPr>
            <w:gridSpan w:val="9"/>
            <w:shd w:fill="auto" w:val="clear"/>
          </w:tcPr>
          <w:p w:rsidR="00000000" w:rsidDel="00000000" w:rsidP="00000000" w:rsidRDefault="00000000" w:rsidRPr="00000000" w14:paraId="0000004F">
            <w:pPr>
              <w:spacing w:line="192"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Op grond van welk RvR-artikel dient u uw grieven in? Welk RvR-artikel is met de uitkomst geschonden of waarom is de uitkomst onredelijk? (svp toelichten)</w:t>
            </w:r>
          </w:p>
        </w:tc>
      </w:tr>
      <w:tr>
        <w:trPr>
          <w:cantSplit w:val="0"/>
          <w:trHeight w:val="764" w:hRule="atLeast"/>
          <w:tblHeader w:val="0"/>
        </w:trPr>
        <w:tc>
          <w:tcPr>
            <w:gridSpan w:val="9"/>
            <w:shd w:fill="auto" w:val="clear"/>
          </w:tcPr>
          <w:p w:rsidR="00000000" w:rsidDel="00000000" w:rsidP="00000000" w:rsidRDefault="00000000" w:rsidRPr="00000000" w14:paraId="0000005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Zijn er klassementsbelangen? Zo ja, wat is het effect op het </w:t>
            </w:r>
            <w:sdt>
              <w:sdtPr>
                <w:tag w:val="goog_rdk_0"/>
              </w:sdtPr>
              <w:sdtContent>
                <w:commentRangeStart w:id="0"/>
              </w:sdtContent>
            </w:sdt>
            <w:sdt>
              <w:sdtPr>
                <w:tag w:val="goog_rdk_1"/>
              </w:sdtPr>
              <w:sdtContent>
                <w:commentRangeStart w:id="1"/>
              </w:sdtContent>
            </w:sdt>
            <w:r w:rsidDel="00000000" w:rsidR="00000000" w:rsidRPr="00000000">
              <w:rPr>
                <w:rFonts w:ascii="Calibri" w:cs="Calibri" w:eastAsia="Calibri" w:hAnsi="Calibri"/>
                <w:b w:val="1"/>
                <w:sz w:val="20"/>
                <w:szCs w:val="20"/>
                <w:rtl w:val="0"/>
              </w:rPr>
              <w:t xml:space="preserve">klassement </w:t>
            </w:r>
            <w:commentRangeEnd w:id="0"/>
            <w:r w:rsidDel="00000000" w:rsidR="00000000" w:rsidRPr="00000000">
              <w:commentReference w:id="0"/>
            </w:r>
            <w:commentRangeEnd w:id="1"/>
            <w:r w:rsidDel="00000000" w:rsidR="00000000" w:rsidRPr="00000000">
              <w:commentReference w:id="1"/>
            </w:r>
            <w:r w:rsidDel="00000000" w:rsidR="00000000" w:rsidRPr="00000000">
              <w:rPr>
                <w:rFonts w:ascii="Calibri" w:cs="Calibri" w:eastAsia="Calibri" w:hAnsi="Calibri"/>
                <w:b w:val="1"/>
                <w:sz w:val="20"/>
                <w:szCs w:val="20"/>
                <w:rtl w:val="0"/>
              </w:rPr>
              <w:t xml:space="preserve">als het protest/</w:t>
            </w:r>
            <w:r w:rsidDel="00000000" w:rsidR="00000000" w:rsidRPr="00000000">
              <w:rPr>
                <w:rFonts w:ascii="Calibri" w:cs="Calibri" w:eastAsia="Calibri" w:hAnsi="Calibri"/>
                <w:b w:val="1"/>
                <w:sz w:val="20"/>
                <w:szCs w:val="20"/>
                <w:rtl w:val="0"/>
              </w:rPr>
              <w:t xml:space="preserve">bezwaar </w:t>
            </w:r>
            <w:r w:rsidDel="00000000" w:rsidR="00000000" w:rsidRPr="00000000">
              <w:rPr>
                <w:rFonts w:ascii="Calibri" w:cs="Calibri" w:eastAsia="Calibri" w:hAnsi="Calibri"/>
                <w:b w:val="1"/>
                <w:sz w:val="20"/>
                <w:szCs w:val="20"/>
                <w:rtl w:val="0"/>
              </w:rPr>
              <w:t xml:space="preserve">wordt toegekend of afgewezen?</w:t>
            </w:r>
          </w:p>
          <w:p w:rsidR="00000000" w:rsidDel="00000000" w:rsidP="00000000" w:rsidRDefault="00000000" w:rsidRPr="00000000" w14:paraId="00000059">
            <w:pPr>
              <w:spacing w:line="192" w:lineRule="auto"/>
              <w:rPr>
                <w:rFonts w:ascii="Calibri" w:cs="Calibri" w:eastAsia="Calibri" w:hAnsi="Calibri"/>
                <w:b w:val="1"/>
                <w:sz w:val="20"/>
                <w:szCs w:val="20"/>
              </w:rPr>
            </w:pPr>
            <w:r w:rsidDel="00000000" w:rsidR="00000000" w:rsidRPr="00000000">
              <w:rPr>
                <w:rtl w:val="0"/>
              </w:rPr>
            </w:r>
          </w:p>
        </w:tc>
      </w:tr>
      <w:tr>
        <w:trPr>
          <w:cantSplit w:val="0"/>
          <w:trHeight w:val="735" w:hRule="atLeast"/>
          <w:tblHeader w:val="0"/>
        </w:trPr>
        <w:tc>
          <w:tcPr>
            <w:gridSpan w:val="9"/>
            <w:shd w:fill="auto" w:val="clear"/>
          </w:tcPr>
          <w:p w:rsidR="00000000" w:rsidDel="00000000" w:rsidP="00000000" w:rsidRDefault="00000000" w:rsidRPr="00000000" w14:paraId="00000062">
            <w:pPr>
              <w:spacing w:line="192"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Waar in de wedstrijdbaan heeft de situatie zich voorgedaan (Nauwkeurig beschrijven aan de hand van bocht, brug, boot, gebouw plus intekenen op baankaartje)</w:t>
            </w:r>
          </w:p>
        </w:tc>
      </w:tr>
      <w:tr>
        <w:trPr>
          <w:cantSplit w:val="0"/>
          <w:trHeight w:val="4699" w:hRule="atLeast"/>
          <w:tblHeader w:val="0"/>
        </w:trPr>
        <w:tc>
          <w:tcPr>
            <w:gridSpan w:val="9"/>
            <w:tcBorders>
              <w:bottom w:color="000000" w:space="0" w:sz="4" w:val="single"/>
            </w:tcBorders>
            <w:shd w:fill="auto" w:val="clear"/>
          </w:tcPr>
          <w:p w:rsidR="00000000" w:rsidDel="00000000" w:rsidP="00000000" w:rsidRDefault="00000000" w:rsidRPr="00000000" w14:paraId="0000006B">
            <w:pPr>
              <w:spacing w:line="192"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Toelichting (evt. met schets):</w:t>
            </w:r>
          </w:p>
        </w:tc>
      </w:tr>
      <w:tr>
        <w:trPr>
          <w:cantSplit w:val="0"/>
          <w:trHeight w:val="284" w:hRule="atLeast"/>
          <w:tblHeader w:val="0"/>
        </w:trPr>
        <w:tc>
          <w:tcPr>
            <w:gridSpan w:val="9"/>
            <w:tcBorders>
              <w:bottom w:color="000000" w:space="0" w:sz="4" w:val="single"/>
            </w:tcBorders>
            <w:shd w:fill="d9d9d9" w:val="clear"/>
            <w:vAlign w:val="center"/>
          </w:tcPr>
          <w:p w:rsidR="00000000" w:rsidDel="00000000" w:rsidP="00000000" w:rsidRDefault="00000000" w:rsidRPr="00000000" w14:paraId="00000074">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Vergeet de andere zijde niet voor eventueel vervolg op de toelichting!</w:t>
            </w:r>
          </w:p>
        </w:tc>
      </w:tr>
      <w:tr>
        <w:trPr>
          <w:cantSplit w:val="0"/>
          <w:trHeight w:val="567" w:hRule="atLeast"/>
          <w:tblHeader w:val="0"/>
        </w:trPr>
        <w:tc>
          <w:tcPr>
            <w:gridSpan w:val="9"/>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D">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Zijn alle feiten die u wil indienen hierboven beschreven? Denk hierbij aan de plaats waar het gebeurde, situatieschets, eventueel ondersteunende filmpjes? Let op, na afronding van de bezwaarfase kan u geen nieuwe elementen meer toevoegen!</w:t>
            </w:r>
          </w:p>
        </w:tc>
      </w:tr>
      <w:tr>
        <w:trPr>
          <w:cantSplit w:val="0"/>
          <w:trHeight w:val="567"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6">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 ontvangst genomen door</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8">
            <w:pPr>
              <w:rPr>
                <w:rFonts w:ascii="Calibri" w:cs="Calibri" w:eastAsia="Calibri" w:hAnsi="Calibri"/>
                <w:b w:val="1"/>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B">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Datum/tijd in ontvangstname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D">
            <w:pPr>
              <w:rPr>
                <w:rFonts w:ascii="Calibri" w:cs="Calibri" w:eastAsia="Calibri" w:hAnsi="Calibri"/>
                <w:b w:val="1"/>
                <w:sz w:val="20"/>
                <w:szCs w:val="20"/>
              </w:rPr>
            </w:pPr>
            <w:r w:rsidDel="00000000" w:rsidR="00000000" w:rsidRPr="00000000">
              <w:rPr>
                <w:rtl w:val="0"/>
              </w:rPr>
            </w:r>
          </w:p>
        </w:tc>
      </w:tr>
      <w:tr>
        <w:trPr>
          <w:cantSplit w:val="0"/>
          <w:trHeight w:val="15196" w:hRule="atLeast"/>
          <w:tblHeader w:val="0"/>
        </w:trPr>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F">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Vervolg toelichting (inclusief eventuele schets):</w:t>
            </w:r>
          </w:p>
        </w:tc>
      </w:tr>
    </w:tbl>
    <w:p w:rsidR="00000000" w:rsidDel="00000000" w:rsidP="00000000" w:rsidRDefault="00000000" w:rsidRPr="00000000" w14:paraId="00000098">
      <w:pPr>
        <w:rPr>
          <w:rFonts w:ascii="Calibri" w:cs="Calibri" w:eastAsia="Calibri" w:hAnsi="Calibri"/>
          <w:b w:val="1"/>
          <w:sz w:val="20"/>
          <w:szCs w:val="20"/>
        </w:rPr>
      </w:pPr>
      <w:r w:rsidDel="00000000" w:rsidR="00000000" w:rsidRPr="00000000">
        <w:rPr>
          <w:rtl w:val="0"/>
        </w:rPr>
      </w:r>
    </w:p>
    <w:sectPr>
      <w:pgSz w:h="16838" w:w="11906" w:orient="portrait"/>
      <w:pgMar w:bottom="680" w:top="680" w:left="680" w:right="1134" w:header="709" w:footer="70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Gunhild Otto" w:id="0" w:date="2024-04-08T19:01:15Z">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algemene vraag met oog op de discussie "klassementskamprechter": Gaan we hier dingen mee doen? in principe gaat het om jureren van een race, enkel bij diskwalificatie of uitsluiting is klassement mogelijk relevant en wordt voor terugplaatsing gekozen maar buiten dat lijkt het me niet relevant?</w:t>
      </w:r>
    </w:p>
  </w:comment>
  <w:comment w:author="C.H. Arendzen" w:id="1" w:date="2024-04-08T19:30:01Z">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 is afgesproken binnen JC enkele jaren geleden. Is ook medegedeeld in najaarsbijeenkomst. Het is bijvoorbeeld terugplaatsen ipv uitsluiten maar ook dat in een finale bij lagere plekken ook punten te verdienen vallen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99" w15:done="0"/>
  <w15:commentEx w15:paraId="0000009A" w15:paraIdParent="0000009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6144D"/>
    <w:rPr>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61118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060CCC"/>
    <w:rPr>
      <w:rFonts w:ascii="Segoe UI" w:cs="Segoe UI" w:hAnsi="Segoe UI"/>
      <w:sz w:val="18"/>
      <w:szCs w:val="18"/>
    </w:rPr>
  </w:style>
  <w:style w:type="character" w:styleId="BalloonTextChar" w:customStyle="1">
    <w:name w:val="Balloon Text Char"/>
    <w:link w:val="BalloonText"/>
    <w:rsid w:val="00060CCC"/>
    <w:rPr>
      <w:rFonts w:ascii="Segoe UI" w:cs="Segoe UI" w:hAnsi="Segoe UI"/>
      <w:sz w:val="18"/>
      <w:szCs w:val="18"/>
    </w:rPr>
  </w:style>
  <w:style w:type="character" w:styleId="CommentReference">
    <w:name w:val="annotation reference"/>
    <w:rsid w:val="00060CCC"/>
    <w:rPr>
      <w:sz w:val="16"/>
      <w:szCs w:val="16"/>
    </w:rPr>
  </w:style>
  <w:style w:type="paragraph" w:styleId="CommentText">
    <w:name w:val="annotation text"/>
    <w:basedOn w:val="Normal"/>
    <w:link w:val="CommentTextChar"/>
    <w:rsid w:val="00060CCC"/>
    <w:rPr>
      <w:sz w:val="20"/>
      <w:szCs w:val="20"/>
    </w:rPr>
  </w:style>
  <w:style w:type="character" w:styleId="CommentTextChar" w:customStyle="1">
    <w:name w:val="Comment Text Char"/>
    <w:basedOn w:val="DefaultParagraphFont"/>
    <w:link w:val="CommentText"/>
    <w:rsid w:val="00060CCC"/>
  </w:style>
  <w:style w:type="paragraph" w:styleId="CommentSubject">
    <w:name w:val="annotation subject"/>
    <w:basedOn w:val="CommentText"/>
    <w:next w:val="CommentText"/>
    <w:link w:val="CommentSubjectChar"/>
    <w:rsid w:val="00060CCC"/>
    <w:rPr>
      <w:b w:val="1"/>
      <w:bCs w:val="1"/>
    </w:rPr>
  </w:style>
  <w:style w:type="character" w:styleId="CommentSubjectChar" w:customStyle="1">
    <w:name w:val="Comment Subject Char"/>
    <w:link w:val="CommentSubject"/>
    <w:rsid w:val="00060CCC"/>
    <w:rPr>
      <w:b w:val="1"/>
      <w:bCs w:val="1"/>
    </w:rPr>
  </w:style>
  <w:style w:type="paragraph" w:styleId="FootnoteText">
    <w:name w:val="footnote text"/>
    <w:basedOn w:val="Normal"/>
    <w:link w:val="FootnoteTextChar"/>
    <w:rsid w:val="006F0788"/>
    <w:rPr>
      <w:sz w:val="20"/>
      <w:szCs w:val="20"/>
    </w:rPr>
  </w:style>
  <w:style w:type="character" w:styleId="FootnoteTextChar" w:customStyle="1">
    <w:name w:val="Footnote Text Char"/>
    <w:basedOn w:val="DefaultParagraphFont"/>
    <w:link w:val="FootnoteText"/>
    <w:rsid w:val="006F0788"/>
  </w:style>
  <w:style w:type="character" w:styleId="FootnoteReference">
    <w:name w:val="footnote reference"/>
    <w:rsid w:val="006F0788"/>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cGdr2etIbQU2ogKsRsa04HreA==">CgMxLjAaJwoBMBIiCiAIBCocCgtBQUFCS2huRnd5WRAIGgtBQUFCS2huRnd5WRonCgExEiIKIAgEKhwKC0FBQUJLaG5Gd3lZEAgaC0FBQUJLaG5GdzJrIoEPCgtBQUFCS2huRnd5WRLPDgoLQUFBQktobkZ3eVkSC0FBQUJLaG5Gd3lZGr4CCgl0ZXh0L2h0bWwSsAJhbGdlbWVuZSB2cmFhZyBtZXQgb29nIG9wIGRlIGRpc2N1c3NpZSAmcXVvdDtrbGFzc2VtZW50c2thbXByZWNodGVyJnF1b3Q7OiBHYWFuIHdlIGhpZXIgZGluZ2VuIG1lZSBkb2VuPyBpbiBwcmluY2lwZSBnYWF0IGhldCBvbSBqdXJlcmVuIHZhbiBlZW4gcmFjZSwgZW5rZWwgYmlqIGRpc2t3YWxpZmljYXRpZSBvZiB1aXRzbHVpdGluZyBpcyBrbGFzc2VtZW50IG1vZ2VsaWprIHJlbGV2YW50IGVuIHdvcmR0IHZvb3IgdGVydWdwbGFhdHNpbmcgZ2Vrb3plbiBtYWFyIGJ1aXRlbiBkYXQgbGlqa3QgaGV0IG1lIG5pZXQgcmVsZXZhbnQ/IrUCCgp0ZXh0L3BsYWluEqYCYWxnZW1lbmUgdnJhYWcgbWV0IG9vZyBvcCBkZSBkaXNjdXNzaWUgImtsYXNzZW1lbnRza2FtcHJlY2h0ZXIiOiBHYWFuIHdlIGhpZXIgZGluZ2VuIG1lZSBkb2VuPyBpbiBwcmluY2lwZSBnYWF0IGhldCBvbSBqdXJlcmVuIHZhbiBlZW4gcmFjZSwgZW5rZWwgYmlqIGRpc2t3YWxpZmljYXRpZSBvZiB1aXRzbHVpdGluZyBpcyBrbGFzc2VtZW50IG1vZ2VsaWprIHJlbGV2YW50IGVuIHdvcmR0IHZvb3IgdGVydWdwbGFhdHNpbmcgZ2Vrb3plbiBtYWFyIGJ1aXRlbiBkYXQgbGlqa3QgaGV0IG1lIG5pZXQgcmVsZXZhbnQ/KhsiFTExMzI0MDg5MjkwMzI0NzAzODI4OSgAOAAw+ovY+OsxOL26wfnrMUKaBgoLQUFBQktobkZ3MmsSC0FBQUJLaG5Gd3lZGugBCgl0ZXh0L2h0bWwS2gFKYSwgaXMgYWZnZXNwcm9rZW4gYmlubmVuIEpDIGVua2VsZSBqYXJlbiBnZWxlZGVuLiBJcyBvb2sgbWVkZWdlZGVlbGQgaW4gbmFqYWFyc2JpamVlbmtvbXN0LiBIZXQgaXMgYmlqdm9vcmJlZWxkIHRlcnVncGxhYXRzZW4gaXB2IHVpdHNsdWl0ZW4gbWFhciBvb2sgZGF0IGluIGVlbiBmaW5hbGUgYmlqIGxhZ2VyZSBwbGVra2VuIG9vayBwdW50ZW4gdGUgdmVyZGllbmVuIHZhbGxlbiLpAQoKdGV4dC9wbGFpbhLaAUphLCBpcyBhZmdlc3Byb2tlbiBiaW5uZW4gSkMgZW5rZWxlIGphcmVuIGdlbGVkZW4uIElzIG9vayBtZWRlZ2VkZWVsZCBpbiBuYWphYXJzYmlqZWVua29tc3QuIEhldCBpcyBiaWp2b29yYmVlbGQgdGVydWdwbGFhdHNlbiBpcHYgdWl0c2x1aXRlbiBtYWFyIG9vayBkYXQgaW4gZWVuIGZpbmFsZSBiaWogbGFnZXJlIHBsZWtrZW4gb29rIHB1bnRlbiB0ZSB2ZXJkaWVuZW4gdmFsbGVuKhsiFTEwMzU3NTUwNzMzNzYzMzA2OTExNCgAOAAwvbrB+esxOL26wfnrMVoMemJrNTc2cDgwcnZkcgIgAHgAmgEGCAAQABgAqgHdARLaAUphLCBpcyBhZmdlc3Byb2tlbiBiaW5uZW4gSkMgZW5rZWxlIGphcmVuIGdlbGVkZW4uIElzIG9vayBtZWRlZ2VkZWVsZCBpbiBuYWphYXJzYmlqZWVua29tc3QuIEhldCBpcyBiaWp2b29yYmVlbGQgdGVydWdwbGFhdHNlbiBpcHYgdWl0c2x1aXRlbiBtYWFyIG9vayBkYXQgaW4gZWVuIGZpbmFsZSBiaWogbGFnZXJlIHBsZWtrZW4gb29rIHB1bnRlbiB0ZSB2ZXJkaWVuZW4gdmFsbGVuShgKCnRleHQvcGxhaW4SCmtsYXNzZW1lbnRaDG9leWl2Z3hpMTdqMHICIAB4AJoBBggAEAAYAKoBswISsAJhbGdlbWVuZSB2cmFhZyBtZXQgb29nIG9wIGRlIGRpc2N1c3NpZSAmcXVvdDtrbGFzc2VtZW50c2thbXByZWNodGVyJnF1b3Q7OiBHYWFuIHdlIGhpZXIgZGluZ2VuIG1lZSBkb2VuPyBpbiBwcmluY2lwZSBnYWF0IGhldCBvbSBqdXJlcmVuIHZhbiBlZW4gcmFjZSwgZW5rZWwgYmlqIGRpc2t3YWxpZmljYXRpZSBvZiB1aXRzbHVpdGluZyBpcyBrbGFzc2VtZW50IG1vZ2VsaWprIHJlbGV2YW50IGVuIHdvcmR0IHZvb3IgdGVydWdwbGFhdHNpbmcgZ2Vrb3plbiBtYWFyIGJ1aXRlbiBkYXQgbGlqa3QgaGV0IG1lIG5pZXQgcmVsZXZhbnQ/sAEAuAEAGPqL2PjrMSC9usH56zEwAEIQa2l4Lmlucmp3Mnh5bWRjcDgAciExZnZzY2Qta0hBSklJNUZHdGxDc29XWjdPSGwyV01mZ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2024-04-02T19:09:00Z</dcterms:created>
  <dc:creator>Bram</dc:creator>
</cp:coreProperties>
</file>